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77" w:rsidRPr="009D5677" w:rsidRDefault="009D5677" w:rsidP="009D5677">
      <w:pPr>
        <w:shd w:val="clear" w:color="auto" w:fill="FFFFFF"/>
        <w:spacing w:before="100" w:beforeAutospacing="1" w:after="300" w:line="240" w:lineRule="auto"/>
        <w:jc w:val="both"/>
        <w:outlineLvl w:val="2"/>
        <w:rPr>
          <w:rFonts w:ascii="initial" w:eastAsia="Times New Roman" w:hAnsi="initial" w:cs="Times New Roman"/>
          <w:b/>
          <w:bCs/>
          <w:sz w:val="27"/>
          <w:szCs w:val="27"/>
          <w:lang w:eastAsia="cs-CZ"/>
        </w:rPr>
      </w:pPr>
      <w:r w:rsidRPr="009D5677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Aktuálně platné podmínky nároku na ošetřovné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Nárok na ošetřovné má zaměstnanec, který nemůže vykonávat v zaměstnání práci z důvodu ošetřování/péče dítěte mladšího 10 let.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Podpůrčí doba činí nejdéle 9 kalendářních dnů, nebo 16 kalendářních dnů, jde-li samoživitele/samoživitelku.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Výše ošetřovného činí 60 % denního vyměřovacího základu.</w:t>
      </w:r>
    </w:p>
    <w:p w:rsidR="009D5677" w:rsidRDefault="009D5677" w:rsidP="009D5677">
      <w:pPr>
        <w:shd w:val="clear" w:color="auto" w:fill="FFFFFF"/>
        <w:spacing w:before="100" w:beforeAutospacing="1" w:after="120" w:line="240" w:lineRule="auto"/>
        <w:jc w:val="both"/>
        <w:outlineLvl w:val="2"/>
        <w:rPr>
          <w:rFonts w:ascii="initial" w:eastAsia="Times New Roman" w:hAnsi="initial" w:cs="Times New Roman"/>
          <w:b/>
          <w:bCs/>
          <w:sz w:val="27"/>
          <w:szCs w:val="27"/>
          <w:lang w:eastAsia="cs-CZ"/>
        </w:rPr>
      </w:pPr>
      <w:hyperlink r:id="rId4" w:tgtFrame="_blank" w:history="1">
        <w:r w:rsidRPr="009D5677">
          <w:rPr>
            <w:rFonts w:ascii="Tahoma" w:eastAsia="Times New Roman" w:hAnsi="Tahoma" w:cs="Tahoma"/>
            <w:b/>
            <w:bCs/>
            <w:color w:val="393939"/>
            <w:spacing w:val="9"/>
            <w:sz w:val="27"/>
            <w:szCs w:val="27"/>
            <w:u w:val="single"/>
            <w:lang w:eastAsia="cs-CZ"/>
          </w:rPr>
          <w:t> </w:t>
        </w:r>
        <w:r w:rsidRPr="009D5677">
          <w:rPr>
            <w:rFonts w:ascii="Tahoma" w:eastAsia="Times New Roman" w:hAnsi="Tahoma" w:cs="Tahoma"/>
            <w:b/>
            <w:bCs/>
            <w:color w:val="393939"/>
            <w:spacing w:val="9"/>
            <w:sz w:val="27"/>
            <w:szCs w:val="27"/>
            <w:u w:val="single"/>
            <w:shd w:val="clear" w:color="auto" w:fill="FFFFFF"/>
            <w:lang w:eastAsia="cs-CZ"/>
          </w:rPr>
          <w:t xml:space="preserve">Jak postupovat při zavření škol od </w:t>
        </w:r>
        <w:proofErr w:type="gramStart"/>
        <w:r w:rsidRPr="009D5677">
          <w:rPr>
            <w:rFonts w:ascii="Tahoma" w:eastAsia="Times New Roman" w:hAnsi="Tahoma" w:cs="Tahoma"/>
            <w:b/>
            <w:bCs/>
            <w:color w:val="393939"/>
            <w:spacing w:val="9"/>
            <w:sz w:val="27"/>
            <w:szCs w:val="27"/>
            <w:u w:val="single"/>
            <w:shd w:val="clear" w:color="auto" w:fill="FFFFFF"/>
            <w:lang w:eastAsia="cs-CZ"/>
          </w:rPr>
          <w:t>14.10</w:t>
        </w:r>
        <w:proofErr w:type="gramEnd"/>
        <w:r w:rsidRPr="009D5677">
          <w:rPr>
            <w:rFonts w:ascii="Tahoma" w:eastAsia="Times New Roman" w:hAnsi="Tahoma" w:cs="Tahoma"/>
            <w:b/>
            <w:bCs/>
            <w:color w:val="393939"/>
            <w:spacing w:val="9"/>
            <w:sz w:val="27"/>
            <w:szCs w:val="27"/>
            <w:u w:val="single"/>
            <w:shd w:val="clear" w:color="auto" w:fill="FFFFFF"/>
            <w:lang w:eastAsia="cs-CZ"/>
          </w:rPr>
          <w:t>. ?</w:t>
        </w:r>
        <w:r w:rsidRPr="009D5677">
          <w:rPr>
            <w:rFonts w:ascii="Tahoma" w:eastAsia="Times New Roman" w:hAnsi="Tahoma" w:cs="Tahoma"/>
            <w:b/>
            <w:bCs/>
            <w:color w:val="393939"/>
            <w:spacing w:val="9"/>
            <w:sz w:val="27"/>
            <w:szCs w:val="27"/>
            <w:u w:val="single"/>
            <w:lang w:eastAsia="cs-CZ"/>
          </w:rPr>
          <w:t> (168.43kB)</w:t>
        </w:r>
      </w:hyperlink>
    </w:p>
    <w:p w:rsidR="009D5677" w:rsidRPr="009D5677" w:rsidRDefault="009D5677" w:rsidP="009D5677">
      <w:pPr>
        <w:shd w:val="clear" w:color="auto" w:fill="FFFFFF"/>
        <w:spacing w:before="100" w:beforeAutospacing="1" w:after="120" w:line="240" w:lineRule="auto"/>
        <w:jc w:val="both"/>
        <w:outlineLvl w:val="2"/>
        <w:rPr>
          <w:rFonts w:ascii="initial" w:eastAsia="Times New Roman" w:hAnsi="initial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  <w:r w:rsidRPr="009D5677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Krizové ošetřovné na podzim 2020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8. 10. 2020 schválila Vláda ČR Návrh zákona o úpravách poskytování ošetřovného v souvislosti s mimořádnými opatřeními při epidemii, a o změně zákona č. 187/2006 Sb., o nemocenském pojištění, ve znění pozdějších předpisů. </w:t>
      </w:r>
      <w:r w:rsidRPr="009D5677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shd w:val="clear" w:color="auto" w:fill="FFFFFF"/>
          <w:lang w:eastAsia="cs-CZ"/>
        </w:rPr>
        <w:t>Pokud návrh v této podobě projde schvalovacím procesem v Poslanecké sněmovně, Senátu a podpisem prezidenta, budou změny následující</w:t>
      </w: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: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Nárok na ošetřovné má zaměstnanec, který nemůže vykonávat v zaměstnání práci z důvodu ošetřování/péče o</w:t>
      </w:r>
    </w:p>
    <w:p w:rsidR="009D5677" w:rsidRPr="009D5677" w:rsidRDefault="009D5677" w:rsidP="009D5677">
      <w:pPr>
        <w:shd w:val="clear" w:color="auto" w:fill="FFFFFF"/>
        <w:spacing w:after="120" w:line="360" w:lineRule="atLeast"/>
        <w:ind w:left="450" w:hanging="36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9D5677">
        <w:rPr>
          <w:rFonts w:ascii="Symbol" w:eastAsia="Times New Roman" w:hAnsi="Symbol" w:cs="Calibri"/>
          <w:color w:val="393939"/>
          <w:spacing w:val="9"/>
          <w:sz w:val="20"/>
          <w:szCs w:val="20"/>
          <w:lang w:eastAsia="cs-CZ"/>
        </w:rPr>
        <w:t></w:t>
      </w:r>
      <w:r w:rsidRPr="009D5677">
        <w:rPr>
          <w:rFonts w:ascii="Times New Roman" w:eastAsia="Times New Roman" w:hAnsi="Times New Roman" w:cs="Times New Roman"/>
          <w:color w:val="393939"/>
          <w:spacing w:val="9"/>
          <w:sz w:val="14"/>
          <w:szCs w:val="14"/>
          <w:lang w:eastAsia="cs-CZ"/>
        </w:rPr>
        <w:t>      </w:t>
      </w: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dítě mladší 10 let,</w:t>
      </w:r>
    </w:p>
    <w:p w:rsidR="009D5677" w:rsidRPr="009D5677" w:rsidRDefault="009D5677" w:rsidP="009D5677">
      <w:pPr>
        <w:shd w:val="clear" w:color="auto" w:fill="FFFFFF"/>
        <w:spacing w:after="120" w:line="360" w:lineRule="atLeast"/>
        <w:ind w:left="450" w:hanging="36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9D5677">
        <w:rPr>
          <w:rFonts w:ascii="Symbol" w:eastAsia="Times New Roman" w:hAnsi="Symbol" w:cs="Calibri"/>
          <w:color w:val="393939"/>
          <w:spacing w:val="9"/>
          <w:sz w:val="20"/>
          <w:szCs w:val="20"/>
          <w:lang w:eastAsia="cs-CZ"/>
        </w:rPr>
        <w:t></w:t>
      </w:r>
      <w:r w:rsidRPr="009D5677">
        <w:rPr>
          <w:rFonts w:ascii="Times New Roman" w:eastAsia="Times New Roman" w:hAnsi="Times New Roman" w:cs="Times New Roman"/>
          <w:color w:val="393939"/>
          <w:spacing w:val="9"/>
          <w:sz w:val="14"/>
          <w:szCs w:val="14"/>
          <w:lang w:eastAsia="cs-CZ"/>
        </w:rPr>
        <w:t>      </w:t>
      </w: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nezaopatřené děti účastnící se školní docházky závislé na péči jiné osoby (již od stupně I.) bez omezení věku,</w:t>
      </w:r>
    </w:p>
    <w:p w:rsidR="009D5677" w:rsidRPr="009D5677" w:rsidRDefault="009D5677" w:rsidP="009D5677">
      <w:pPr>
        <w:shd w:val="clear" w:color="auto" w:fill="FFFFFF"/>
        <w:spacing w:after="120" w:line="360" w:lineRule="atLeast"/>
        <w:ind w:left="450" w:hanging="36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9D5677">
        <w:rPr>
          <w:rFonts w:ascii="Symbol" w:eastAsia="Times New Roman" w:hAnsi="Symbol" w:cs="Calibri"/>
          <w:color w:val="393939"/>
          <w:spacing w:val="9"/>
          <w:sz w:val="20"/>
          <w:szCs w:val="20"/>
          <w:lang w:eastAsia="cs-CZ"/>
        </w:rPr>
        <w:t></w:t>
      </w:r>
      <w:r w:rsidRPr="009D5677">
        <w:rPr>
          <w:rFonts w:ascii="Times New Roman" w:eastAsia="Times New Roman" w:hAnsi="Times New Roman" w:cs="Times New Roman"/>
          <w:color w:val="393939"/>
          <w:spacing w:val="9"/>
          <w:sz w:val="14"/>
          <w:szCs w:val="14"/>
          <w:lang w:eastAsia="cs-CZ"/>
        </w:rPr>
        <w:t>      </w:t>
      </w: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osoby starší 10 let závislé na péči jiné osoby využívající služby denních, týdenních stacionářů a obdobných zařízení,</w:t>
      </w:r>
    </w:p>
    <w:p w:rsidR="009D5677" w:rsidRPr="009D5677" w:rsidRDefault="009D5677" w:rsidP="009D5677">
      <w:pPr>
        <w:shd w:val="clear" w:color="auto" w:fill="FFFFFF"/>
        <w:spacing w:after="120" w:line="360" w:lineRule="atLeast"/>
        <w:ind w:left="450" w:hanging="36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9D5677">
        <w:rPr>
          <w:rFonts w:ascii="Symbol" w:eastAsia="Times New Roman" w:hAnsi="Symbol" w:cs="Calibri"/>
          <w:color w:val="393939"/>
          <w:spacing w:val="9"/>
          <w:sz w:val="20"/>
          <w:szCs w:val="20"/>
          <w:lang w:eastAsia="cs-CZ"/>
        </w:rPr>
        <w:t></w:t>
      </w:r>
      <w:r w:rsidRPr="009D5677">
        <w:rPr>
          <w:rFonts w:ascii="Times New Roman" w:eastAsia="Times New Roman" w:hAnsi="Times New Roman" w:cs="Times New Roman"/>
          <w:color w:val="393939"/>
          <w:spacing w:val="9"/>
          <w:sz w:val="14"/>
          <w:szCs w:val="14"/>
          <w:lang w:eastAsia="cs-CZ"/>
        </w:rPr>
        <w:t>      </w:t>
      </w: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děti, které se nemohou účastnit výuky z důvodu nařízení karantény v rodině.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Nárok na ošetřovné budou mít za výše uvedených podmínek v době mimořádných opatření i </w:t>
      </w:r>
      <w:r w:rsidRPr="009D5677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shd w:val="clear" w:color="auto" w:fill="FFFFFF"/>
          <w:lang w:eastAsia="cs-CZ"/>
        </w:rPr>
        <w:t>osoby pracující na dohodu o provedení práce nebo o pracovní činnosti</w:t>
      </w: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, pokud je za ně odváděno sociální pojištění.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Podpůrčí doba potrvá po celou dobu trvání mimořádného opatření (uzavřené školy či stacionáře, trvání karantény).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color w:val="393939"/>
          <w:spacing w:val="9"/>
          <w:sz w:val="23"/>
          <w:szCs w:val="23"/>
          <w:shd w:val="clear" w:color="auto" w:fill="FFFFFF"/>
          <w:lang w:eastAsia="cs-CZ"/>
        </w:rPr>
        <w:t>Výše ošetřovného činí 60 % denního vyměřovacího základu.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shd w:val="clear" w:color="auto" w:fill="FFFFFF"/>
          <w:lang w:eastAsia="cs-CZ"/>
        </w:rPr>
        <w:t>Nebude se vyžadovat potvrzení školy o uzavření, to bude nahrazeno čestným prohlášením pojištěnce, že musí o dítě pečovat z důvodu uzavření školy na základě mimořádného opatření.</w:t>
      </w:r>
    </w:p>
    <w:p w:rsidR="009D5677" w:rsidRPr="009D5677" w:rsidRDefault="009D5677" w:rsidP="009D5677">
      <w:pPr>
        <w:shd w:val="clear" w:color="auto" w:fill="FFFFFF"/>
        <w:spacing w:after="12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5677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shd w:val="clear" w:color="auto" w:fill="FFFFFF"/>
          <w:lang w:eastAsia="cs-CZ"/>
        </w:rPr>
        <w:t>Navrhované změny budou platit po celou dobu platnosti mimořádných opatření, nejdéle však do 30. 6. 2021.</w:t>
      </w:r>
    </w:p>
    <w:p w:rsidR="0095666A" w:rsidRDefault="0095666A"/>
    <w:sectPr w:rsidR="0095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E1"/>
    <w:rsid w:val="00211CE1"/>
    <w:rsid w:val="0095666A"/>
    <w:rsid w:val="009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02BD"/>
  <w15:chartTrackingRefBased/>
  <w15:docId w15:val="{B34C371D-A62D-4339-A2F2-5494BF5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D5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D567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5677"/>
    <w:rPr>
      <w:color w:val="0000FF"/>
      <w:u w:val="single"/>
    </w:rPr>
  </w:style>
  <w:style w:type="character" w:customStyle="1" w:styleId="-wm-text-underline">
    <w:name w:val="-wm-text-underline"/>
    <w:basedOn w:val="Standardnpsmoodstavce"/>
    <w:rsid w:val="009D5677"/>
  </w:style>
  <w:style w:type="character" w:customStyle="1" w:styleId="-wm-text-sm">
    <w:name w:val="-wm-text-sm"/>
    <w:basedOn w:val="Standardnpsmoodstavce"/>
    <w:rsid w:val="009D5677"/>
  </w:style>
  <w:style w:type="paragraph" w:customStyle="1" w:styleId="-wm-msonormal">
    <w:name w:val="-wm-msonormal"/>
    <w:basedOn w:val="Normln"/>
    <w:rsid w:val="009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psv.cz/documents/20142/1248138/TZ_13_10_2020_jak_na_osterovne_od_14_10.pdf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Morávková</dc:creator>
  <cp:keywords/>
  <dc:description/>
  <cp:lastModifiedBy>Lada Morávková</cp:lastModifiedBy>
  <cp:revision>3</cp:revision>
  <dcterms:created xsi:type="dcterms:W3CDTF">2020-10-14T05:34:00Z</dcterms:created>
  <dcterms:modified xsi:type="dcterms:W3CDTF">2020-10-14T05:34:00Z</dcterms:modified>
</cp:coreProperties>
</file>